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D5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8B4AB6" wp14:editId="46BDEDBA">
            <wp:simplePos x="0" y="0"/>
            <wp:positionH relativeFrom="column">
              <wp:posOffset>-355600</wp:posOffset>
            </wp:positionH>
            <wp:positionV relativeFrom="paragraph">
              <wp:posOffset>155575</wp:posOffset>
            </wp:positionV>
            <wp:extent cx="6894830" cy="9836785"/>
            <wp:effectExtent l="0" t="0" r="1270" b="0"/>
            <wp:wrapTight wrapText="bothSides">
              <wp:wrapPolygon edited="0">
                <wp:start x="0" y="0"/>
                <wp:lineTo x="0" y="21543"/>
                <wp:lineTo x="21544" y="21543"/>
                <wp:lineTo x="21544" y="0"/>
                <wp:lineTo x="0" y="0"/>
              </wp:wrapPolygon>
            </wp:wrapTight>
            <wp:docPr id="1" name="Рисунок 1" descr="F:\ИБ 2\CCI2810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Б 2\CCI2810201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983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ED5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способы и сроки обеспечения Учреждения открытости и доступности информации;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ответственность Учреждения.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0F">
        <w:rPr>
          <w:rFonts w:ascii="Times New Roman" w:hAnsi="Times New Roman" w:cs="Times New Roman"/>
          <w:b/>
          <w:sz w:val="24"/>
          <w:szCs w:val="24"/>
        </w:rPr>
        <w:t xml:space="preserve">2. Перечень информации, способы и сроки обеспечения ее открытости и доступности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2.1. Учреждение обеспечивает открытость и доступность информации путем ее размещения: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на информационных стендах Учреждения;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на официальном сайте Учреждения;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в средствах массовой информации (в т. ч. электронных).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0F">
        <w:rPr>
          <w:rFonts w:ascii="Times New Roman" w:hAnsi="Times New Roman" w:cs="Times New Roman"/>
          <w:b/>
          <w:sz w:val="24"/>
          <w:szCs w:val="24"/>
        </w:rPr>
        <w:t>2.2. Перечень обязательных к раскрытию сведений о деятельности Учреждения: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 – дата создания Учреждения;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 – информация об учредителе Учреждения, месте нахождения, режиме, графике работы, контактных телефонах и адресах электронной почты;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информация о структуре и органах управления Учреждения;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информация о реализуемых образовательных программах; </w:t>
      </w:r>
    </w:p>
    <w:p w:rsidR="00B66ED5" w:rsidRPr="00F30DAE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AE">
        <w:rPr>
          <w:rFonts w:ascii="Times New Roman" w:hAnsi="Times New Roman" w:cs="Times New Roman"/>
          <w:sz w:val="24"/>
          <w:szCs w:val="24"/>
        </w:rPr>
        <w:t xml:space="preserve">– информация о численности воспитанников по реализуемым образовательным программам; </w:t>
      </w:r>
    </w:p>
    <w:p w:rsidR="00B66ED5" w:rsidRPr="001A700F" w:rsidRDefault="00B66ED5" w:rsidP="00B66ED5">
      <w:pPr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информация о языках образования;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информация о федеральных государственных образовательных стандартах;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информация о руководителе Учреждения, его заместителях;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>– информация о персональном составе педагогических работников с указанием уровня образования, квалификации и опыта работы;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 – информация о материально-техническом обеспечении образовательной деятельности (в т. ч. наличии оборудованных учебных кабинетов, объектов для проведения практических занятий, библиотек, объектов спорта, средств обучения и воспитания, условиях питания и охраны здоровья обучающихся, доступе к информационным системам и информационно - телекоммуникационным сетям, электронных образовательных ресурсах;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>– информация о количестве вакантных мест для приема (перевода) по каждой образовательной программе;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информация о поступлении финансовых и материальных средств и об их расходовании по итогам финансового года;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2.3. Обязательны к открытости и доступности копии следующих документов Учреждении: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устав;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лицензия на осуществление образовательной деятельности (с приложениями);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план финансово-хозяйственной деятельности Учреждения, утвержденный в установленном законодательством порядке;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локальные нормативные акты, в </w:t>
      </w:r>
      <w:proofErr w:type="spellStart"/>
      <w:r w:rsidRPr="001A700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A700F">
        <w:rPr>
          <w:rFonts w:ascii="Times New Roman" w:hAnsi="Times New Roman" w:cs="Times New Roman"/>
          <w:sz w:val="24"/>
          <w:szCs w:val="24"/>
        </w:rPr>
        <w:t>. правила внутреннего распорядка воспитанников;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отчет о результатах </w:t>
      </w:r>
      <w:proofErr w:type="spellStart"/>
      <w:r w:rsidRPr="001A70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A70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>– документ о порядке оказания платных образовательных услуг, в т</w:t>
      </w:r>
      <w:proofErr w:type="gramStart"/>
      <w:r w:rsidRPr="001A70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700F">
        <w:rPr>
          <w:rFonts w:ascii="Times New Roman" w:hAnsi="Times New Roman" w:cs="Times New Roman"/>
          <w:sz w:val="24"/>
          <w:szCs w:val="24"/>
        </w:rPr>
        <w:t xml:space="preserve"> ч. образец договора об оказании платных образовательных услуг, документ об утверждении стоимости обучения по каждой образовательной программе;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публичный доклад;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примерная форма заявления о приеме;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lastRenderedPageBreak/>
        <w:t xml:space="preserve">– распорядительный акт о приеме (приказ) (в трехдневный срок после издания размещается на информационном стенде Учреждения и на официальном сайте Учреждения в сети Интернет);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–уведомление о прекращении деятельности.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2.4. Учреждение обеспечивает открытость и доступность документов, определенных п. 2.3, путем предоставления через официальный сайт Учреждения электронных копий следующих документов: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учредительные документы Учреждения;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план финансово-хозяйственной деятельности Учреждения;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>– отчет о результатах деятельности Учреждения и об использовании закрепленного за ним  имущества;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сведения о проведенных в отношении Учреждения контрольных мероприятиях и их результатах.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2.5. Требования к информации, размещаемой на официальном сайте Учреждения, ее структура, порядок размещения и сроки обновления определяются локальным актом Учреждения (положением об официальном сайте ДОУ).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2.6. Учреждение обеспечивает открытость следующих персональных данных: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а) о руководителе Учреждения, его заместителях, в т. ч.: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фамилия, имя, отчество (при наличии) руководителя, его заместителей;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должность руководителя, его заместителей;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контактные телефоны;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адрес электронной почты.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б) о персональном составе педагогических работников с указанием уровня образования, квалификации и опыта работы, в т. ч.: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фамилия, имя, отчество (при наличии) работника;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занимаемая должность (должности);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ученая степень (при наличии);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ученое звание (при наличии);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>– наименование направления подготовки и (или) специальности;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 – данные о повышении квалификации и (или) профессиональной переподготовке;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общий стаж работы;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стаж работы по специальности;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– иная информация о работниках Учреждения, на размещение которой имеется их письменное согласие (в том числе – на размещение фотографий). </w:t>
      </w:r>
    </w:p>
    <w:p w:rsidR="00B66ED5" w:rsidRPr="001A700F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00F">
        <w:rPr>
          <w:rFonts w:ascii="Times New Roman" w:hAnsi="Times New Roman" w:cs="Times New Roman"/>
          <w:sz w:val="24"/>
          <w:szCs w:val="24"/>
        </w:rPr>
        <w:t xml:space="preserve">2.7. Учреждение обязано по письменному требованию работника внести изменения в размещенную о нем информацию при условии предоставления подтверждающих документов. </w:t>
      </w:r>
    </w:p>
    <w:p w:rsidR="00B66ED5" w:rsidRPr="001A700F" w:rsidRDefault="00B66ED5" w:rsidP="00B66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Учреждения</w:t>
      </w:r>
      <w:r w:rsidRPr="001A7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ED5" w:rsidRPr="00F30DAE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AE">
        <w:rPr>
          <w:rFonts w:ascii="Times New Roman" w:hAnsi="Times New Roman" w:cs="Times New Roman"/>
          <w:sz w:val="24"/>
          <w:szCs w:val="24"/>
        </w:rPr>
        <w:t xml:space="preserve">3.1. Учреждение осуществляет раскрытие информации (в т. ч. персональных данных) в соответствии с требованиями законодательства РФ. </w:t>
      </w:r>
    </w:p>
    <w:p w:rsidR="00B66ED5" w:rsidRPr="00F30DAE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AE">
        <w:rPr>
          <w:rFonts w:ascii="Times New Roman" w:hAnsi="Times New Roman" w:cs="Times New Roman"/>
          <w:sz w:val="24"/>
          <w:szCs w:val="24"/>
        </w:rPr>
        <w:t xml:space="preserve">3.2. Учреждение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 </w:t>
      </w:r>
    </w:p>
    <w:p w:rsidR="00B66ED5" w:rsidRPr="00F30DAE" w:rsidRDefault="00B66ED5" w:rsidP="00B6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DAE">
        <w:rPr>
          <w:rFonts w:ascii="Times New Roman" w:hAnsi="Times New Roman" w:cs="Times New Roman"/>
          <w:sz w:val="24"/>
          <w:szCs w:val="24"/>
        </w:rPr>
        <w:lastRenderedPageBreak/>
        <w:t>3.3. Учреждение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:rsidR="000A77B0" w:rsidRDefault="000A77B0"/>
    <w:sectPr w:rsidR="000A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D5"/>
    <w:rsid w:val="000A77B0"/>
    <w:rsid w:val="00876548"/>
    <w:rsid w:val="00B66ED5"/>
    <w:rsid w:val="00C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D5"/>
    <w:pPr>
      <w:spacing w:after="200" w:line="276" w:lineRule="auto"/>
      <w:ind w:firstLine="0"/>
      <w:jc w:val="left"/>
    </w:pPr>
  </w:style>
  <w:style w:type="paragraph" w:styleId="1">
    <w:name w:val="heading 1"/>
    <w:basedOn w:val="a0"/>
    <w:next w:val="a"/>
    <w:link w:val="10"/>
    <w:uiPriority w:val="99"/>
    <w:qFormat/>
    <w:rsid w:val="00876548"/>
    <w:pPr>
      <w:ind w:left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76548"/>
    <w:pPr>
      <w:keepNext/>
      <w:keepLines/>
      <w:spacing w:before="20" w:after="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noProof/>
      <w:color w:val="000000"/>
      <w:sz w:val="28"/>
      <w:szCs w:val="28"/>
    </w:rPr>
  </w:style>
  <w:style w:type="paragraph" w:styleId="3">
    <w:name w:val="heading 3"/>
    <w:basedOn w:val="a0"/>
    <w:next w:val="a"/>
    <w:link w:val="30"/>
    <w:uiPriority w:val="99"/>
    <w:unhideWhenUsed/>
    <w:qFormat/>
    <w:rsid w:val="00876548"/>
    <w:pPr>
      <w:ind w:left="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6548"/>
    <w:pPr>
      <w:keepNext/>
      <w:widowControl w:val="0"/>
      <w:spacing w:after="0" w:line="36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7654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76548"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76548"/>
    <w:rPr>
      <w:rFonts w:ascii="Times New Roman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876548"/>
    <w:pPr>
      <w:spacing w:after="0" w:line="360" w:lineRule="auto"/>
      <w:ind w:left="720" w:firstLine="709"/>
      <w:contextualSpacing/>
      <w:jc w:val="both"/>
    </w:pPr>
  </w:style>
  <w:style w:type="character" w:customStyle="1" w:styleId="20">
    <w:name w:val="Заголовок 2 Знак"/>
    <w:basedOn w:val="a1"/>
    <w:link w:val="2"/>
    <w:uiPriority w:val="99"/>
    <w:rsid w:val="00876548"/>
    <w:rPr>
      <w:rFonts w:ascii="Times New Roman" w:eastAsia="Times New Roman" w:hAnsi="Times New Roman" w:cs="Times New Roman"/>
      <w:bCs/>
      <w:noProof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76548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876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76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7654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6548"/>
    <w:pPr>
      <w:tabs>
        <w:tab w:val="left" w:pos="9498"/>
        <w:tab w:val="left" w:pos="9639"/>
        <w:tab w:val="right" w:leader="dot" w:pos="9781"/>
      </w:tabs>
      <w:spacing w:after="100"/>
      <w:ind w:right="-143"/>
      <w:jc w:val="both"/>
    </w:pPr>
    <w:rPr>
      <w:rFonts w:ascii="Calibri" w:eastAsia="Times New Roman" w:hAnsi="Calibri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876548"/>
    <w:pPr>
      <w:tabs>
        <w:tab w:val="left" w:pos="880"/>
        <w:tab w:val="left" w:pos="9498"/>
        <w:tab w:val="right" w:leader="dot" w:pos="9781"/>
      </w:tabs>
      <w:spacing w:after="100" w:line="360" w:lineRule="auto"/>
      <w:ind w:right="-2" w:firstLine="284"/>
      <w:jc w:val="both"/>
    </w:pPr>
    <w:rPr>
      <w:rFonts w:ascii="Times New Roman" w:eastAsia="Calibri" w:hAnsi="Times New Roman" w:cs="Times New Roman"/>
      <w:noProof/>
      <w:sz w:val="28"/>
      <w:szCs w:val="28"/>
      <w:shd w:val="clear" w:color="auto" w:fill="FFFFFF"/>
    </w:rPr>
  </w:style>
  <w:style w:type="paragraph" w:styleId="31">
    <w:name w:val="toc 3"/>
    <w:basedOn w:val="a"/>
    <w:next w:val="a"/>
    <w:autoRedefine/>
    <w:uiPriority w:val="39"/>
    <w:qFormat/>
    <w:rsid w:val="00876548"/>
    <w:pPr>
      <w:tabs>
        <w:tab w:val="right" w:leader="dot" w:pos="9781"/>
      </w:tabs>
      <w:spacing w:after="0" w:line="360" w:lineRule="auto"/>
      <w:ind w:right="-2" w:firstLine="709"/>
      <w:jc w:val="both"/>
    </w:pPr>
    <w:rPr>
      <w:rFonts w:ascii="Times New Roman" w:eastAsia="Times New Roman" w:hAnsi="Times New Roman" w:cs="Times New Roman"/>
      <w:noProof/>
      <w:sz w:val="28"/>
      <w:szCs w:val="28"/>
      <w:shd w:val="clear" w:color="auto" w:fill="FFFFFF"/>
      <w:lang w:eastAsia="ru-RU"/>
    </w:rPr>
  </w:style>
  <w:style w:type="paragraph" w:styleId="a4">
    <w:name w:val="caption"/>
    <w:basedOn w:val="a"/>
    <w:next w:val="a"/>
    <w:qFormat/>
    <w:rsid w:val="00876548"/>
    <w:pPr>
      <w:spacing w:line="240" w:lineRule="auto"/>
      <w:ind w:firstLine="680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5">
    <w:name w:val="Strong"/>
    <w:uiPriority w:val="22"/>
    <w:qFormat/>
    <w:rsid w:val="00876548"/>
    <w:rPr>
      <w:b/>
      <w:bCs/>
    </w:rPr>
  </w:style>
  <w:style w:type="character" w:styleId="a6">
    <w:name w:val="Emphasis"/>
    <w:basedOn w:val="a1"/>
    <w:qFormat/>
    <w:rsid w:val="00876548"/>
    <w:rPr>
      <w:i/>
      <w:iCs/>
    </w:rPr>
  </w:style>
  <w:style w:type="paragraph" w:styleId="a7">
    <w:name w:val="No Spacing"/>
    <w:link w:val="a8"/>
    <w:uiPriority w:val="1"/>
    <w:qFormat/>
    <w:rsid w:val="00876548"/>
    <w:pPr>
      <w:spacing w:line="240" w:lineRule="auto"/>
    </w:pPr>
    <w:rPr>
      <w:sz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76548"/>
    <w:rPr>
      <w:sz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876548"/>
    <w:pPr>
      <w:keepNext/>
      <w:keepLines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ED5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66ED5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B66E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D5"/>
    <w:pPr>
      <w:spacing w:after="200" w:line="276" w:lineRule="auto"/>
      <w:ind w:firstLine="0"/>
      <w:jc w:val="left"/>
    </w:pPr>
  </w:style>
  <w:style w:type="paragraph" w:styleId="1">
    <w:name w:val="heading 1"/>
    <w:basedOn w:val="a0"/>
    <w:next w:val="a"/>
    <w:link w:val="10"/>
    <w:uiPriority w:val="99"/>
    <w:qFormat/>
    <w:rsid w:val="00876548"/>
    <w:pPr>
      <w:ind w:left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76548"/>
    <w:pPr>
      <w:keepNext/>
      <w:keepLines/>
      <w:spacing w:before="20" w:after="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noProof/>
      <w:color w:val="000000"/>
      <w:sz w:val="28"/>
      <w:szCs w:val="28"/>
    </w:rPr>
  </w:style>
  <w:style w:type="paragraph" w:styleId="3">
    <w:name w:val="heading 3"/>
    <w:basedOn w:val="a0"/>
    <w:next w:val="a"/>
    <w:link w:val="30"/>
    <w:uiPriority w:val="99"/>
    <w:unhideWhenUsed/>
    <w:qFormat/>
    <w:rsid w:val="00876548"/>
    <w:pPr>
      <w:ind w:left="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6548"/>
    <w:pPr>
      <w:keepNext/>
      <w:widowControl w:val="0"/>
      <w:spacing w:after="0" w:line="36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7654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76548"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76548"/>
    <w:rPr>
      <w:rFonts w:ascii="Times New Roman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876548"/>
    <w:pPr>
      <w:spacing w:after="0" w:line="360" w:lineRule="auto"/>
      <w:ind w:left="720" w:firstLine="709"/>
      <w:contextualSpacing/>
      <w:jc w:val="both"/>
    </w:pPr>
  </w:style>
  <w:style w:type="character" w:customStyle="1" w:styleId="20">
    <w:name w:val="Заголовок 2 Знак"/>
    <w:basedOn w:val="a1"/>
    <w:link w:val="2"/>
    <w:uiPriority w:val="99"/>
    <w:rsid w:val="00876548"/>
    <w:rPr>
      <w:rFonts w:ascii="Times New Roman" w:eastAsia="Times New Roman" w:hAnsi="Times New Roman" w:cs="Times New Roman"/>
      <w:bCs/>
      <w:noProof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76548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876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76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7654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6548"/>
    <w:pPr>
      <w:tabs>
        <w:tab w:val="left" w:pos="9498"/>
        <w:tab w:val="left" w:pos="9639"/>
        <w:tab w:val="right" w:leader="dot" w:pos="9781"/>
      </w:tabs>
      <w:spacing w:after="100"/>
      <w:ind w:right="-143"/>
      <w:jc w:val="both"/>
    </w:pPr>
    <w:rPr>
      <w:rFonts w:ascii="Calibri" w:eastAsia="Times New Roman" w:hAnsi="Calibri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876548"/>
    <w:pPr>
      <w:tabs>
        <w:tab w:val="left" w:pos="880"/>
        <w:tab w:val="left" w:pos="9498"/>
        <w:tab w:val="right" w:leader="dot" w:pos="9781"/>
      </w:tabs>
      <w:spacing w:after="100" w:line="360" w:lineRule="auto"/>
      <w:ind w:right="-2" w:firstLine="284"/>
      <w:jc w:val="both"/>
    </w:pPr>
    <w:rPr>
      <w:rFonts w:ascii="Times New Roman" w:eastAsia="Calibri" w:hAnsi="Times New Roman" w:cs="Times New Roman"/>
      <w:noProof/>
      <w:sz w:val="28"/>
      <w:szCs w:val="28"/>
      <w:shd w:val="clear" w:color="auto" w:fill="FFFFFF"/>
    </w:rPr>
  </w:style>
  <w:style w:type="paragraph" w:styleId="31">
    <w:name w:val="toc 3"/>
    <w:basedOn w:val="a"/>
    <w:next w:val="a"/>
    <w:autoRedefine/>
    <w:uiPriority w:val="39"/>
    <w:qFormat/>
    <w:rsid w:val="00876548"/>
    <w:pPr>
      <w:tabs>
        <w:tab w:val="right" w:leader="dot" w:pos="9781"/>
      </w:tabs>
      <w:spacing w:after="0" w:line="360" w:lineRule="auto"/>
      <w:ind w:right="-2" w:firstLine="709"/>
      <w:jc w:val="both"/>
    </w:pPr>
    <w:rPr>
      <w:rFonts w:ascii="Times New Roman" w:eastAsia="Times New Roman" w:hAnsi="Times New Roman" w:cs="Times New Roman"/>
      <w:noProof/>
      <w:sz w:val="28"/>
      <w:szCs w:val="28"/>
      <w:shd w:val="clear" w:color="auto" w:fill="FFFFFF"/>
      <w:lang w:eastAsia="ru-RU"/>
    </w:rPr>
  </w:style>
  <w:style w:type="paragraph" w:styleId="a4">
    <w:name w:val="caption"/>
    <w:basedOn w:val="a"/>
    <w:next w:val="a"/>
    <w:qFormat/>
    <w:rsid w:val="00876548"/>
    <w:pPr>
      <w:spacing w:line="240" w:lineRule="auto"/>
      <w:ind w:firstLine="680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5">
    <w:name w:val="Strong"/>
    <w:uiPriority w:val="22"/>
    <w:qFormat/>
    <w:rsid w:val="00876548"/>
    <w:rPr>
      <w:b/>
      <w:bCs/>
    </w:rPr>
  </w:style>
  <w:style w:type="character" w:styleId="a6">
    <w:name w:val="Emphasis"/>
    <w:basedOn w:val="a1"/>
    <w:qFormat/>
    <w:rsid w:val="00876548"/>
    <w:rPr>
      <w:i/>
      <w:iCs/>
    </w:rPr>
  </w:style>
  <w:style w:type="paragraph" w:styleId="a7">
    <w:name w:val="No Spacing"/>
    <w:link w:val="a8"/>
    <w:uiPriority w:val="1"/>
    <w:qFormat/>
    <w:rsid w:val="00876548"/>
    <w:pPr>
      <w:spacing w:line="240" w:lineRule="auto"/>
    </w:pPr>
    <w:rPr>
      <w:sz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76548"/>
    <w:rPr>
      <w:sz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876548"/>
    <w:pPr>
      <w:keepNext/>
      <w:keepLines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ED5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66ED5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B66E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2019-11-17T16:51:00Z</dcterms:created>
  <dcterms:modified xsi:type="dcterms:W3CDTF">2019-11-17T17:08:00Z</dcterms:modified>
</cp:coreProperties>
</file>